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E" w:rsidRDefault="00FF5C4E"/>
    <w:p w:rsidR="00FF5C4E" w:rsidRDefault="00FF5C4E" w:rsidP="00FF5C4E">
      <w:pPr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Annex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val="en-GB"/>
        </w:rPr>
        <w:t>No.</w:t>
      </w:r>
      <w:r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 to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Item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lang w:val="en-GB"/>
        </w:rPr>
        <w:t>II</w:t>
      </w:r>
      <w:r>
        <w:rPr>
          <w:rFonts w:ascii="Times New Roman" w:eastAsia="Times New Roman" w:hAnsi="Times New Roman" w:cs="Times New Roman"/>
          <w:b/>
          <w:bCs/>
        </w:rPr>
        <w:t xml:space="preserve">, 1 of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Order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No</w:t>
      </w:r>
      <w:proofErr w:type="spellEnd"/>
      <w:r>
        <w:rPr>
          <w:rFonts w:ascii="Times New Roman" w:eastAsia="Times New Roman" w:hAnsi="Times New Roman" w:cs="Times New Roman"/>
          <w:b/>
          <w:bCs/>
        </w:rPr>
        <w:t>. RD-01-</w:t>
      </w:r>
      <w:r>
        <w:rPr>
          <w:rFonts w:ascii="Times New Roman" w:eastAsia="Times New Roman" w:hAnsi="Times New Roman" w:cs="Times New Roman"/>
          <w:b/>
          <w:bCs/>
          <w:lang w:val="en-US"/>
        </w:rPr>
        <w:t>183</w:t>
      </w:r>
      <w:r>
        <w:rPr>
          <w:rFonts w:ascii="Times New Roman" w:eastAsia="Times New Roman" w:hAnsi="Times New Roman" w:cs="Times New Roman"/>
          <w:b/>
          <w:bCs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lang w:val="en-GB"/>
        </w:rPr>
        <w:t xml:space="preserve"> 6.04.</w:t>
      </w:r>
      <w:r>
        <w:rPr>
          <w:rFonts w:ascii="Times New Roman" w:eastAsia="Times New Roman" w:hAnsi="Times New Roman" w:cs="Times New Roman"/>
          <w:b/>
          <w:bCs/>
        </w:rPr>
        <w:t>2020</w:t>
      </w:r>
    </w:p>
    <w:tbl>
      <w:tblPr>
        <w:tblpPr w:leftFromText="141" w:rightFromText="141" w:bottomFromText="160" w:horzAnchor="margin" w:tblpY="-1170"/>
        <w:tblW w:w="4815" w:type="dxa"/>
        <w:tblLayout w:type="fixed"/>
        <w:tblLook w:val="04A0"/>
      </w:tblPr>
      <w:tblGrid>
        <w:gridCol w:w="250"/>
        <w:gridCol w:w="4565"/>
      </w:tblGrid>
      <w:tr w:rsidR="00FF5C4E" w:rsidTr="00FF5C4E">
        <w:tc>
          <w:tcPr>
            <w:tcW w:w="250" w:type="dxa"/>
          </w:tcPr>
          <w:p w:rsidR="00FF5C4E" w:rsidRDefault="00FF5C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FF5C4E" w:rsidRDefault="00FF5C4E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5C4E" w:rsidTr="00FF5C4E">
        <w:tc>
          <w:tcPr>
            <w:tcW w:w="250" w:type="dxa"/>
          </w:tcPr>
          <w:p w:rsidR="00FF5C4E" w:rsidRDefault="00FF5C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FF5C4E" w:rsidRDefault="00FF5C4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5C4E" w:rsidRDefault="00FF5C4E" w:rsidP="00FF5C4E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pPr w:leftFromText="141" w:rightFromText="141" w:bottomFromText="160" w:horzAnchor="margin" w:tblpY="-1170"/>
        <w:tblW w:w="10875" w:type="dxa"/>
        <w:tblLayout w:type="fixed"/>
        <w:tblLook w:val="04A0"/>
      </w:tblPr>
      <w:tblGrid>
        <w:gridCol w:w="10875"/>
      </w:tblGrid>
      <w:tr w:rsidR="00FF5C4E" w:rsidTr="00FF5C4E">
        <w:tc>
          <w:tcPr>
            <w:tcW w:w="10881" w:type="dxa"/>
          </w:tcPr>
          <w:p w:rsidR="00FF5C4E" w:rsidRDefault="00FF5C4E">
            <w:pPr>
              <w:spacing w:after="0" w:line="360" w:lineRule="auto"/>
              <w:ind w:left="144"/>
              <w:rPr>
                <w:rFonts w:ascii="Times New Roman" w:eastAsia="Times New Roman" w:hAnsi="Times New Roman" w:cs="Times New Roman"/>
                <w:caps/>
                <w:lang w:val="en-GB"/>
              </w:rPr>
            </w:pPr>
          </w:p>
        </w:tc>
      </w:tr>
      <w:tr w:rsidR="00FF5C4E" w:rsidTr="00FF5C4E">
        <w:tc>
          <w:tcPr>
            <w:tcW w:w="10881" w:type="dxa"/>
          </w:tcPr>
          <w:p w:rsidR="00FF5C4E" w:rsidRDefault="00FF5C4E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F5C4E" w:rsidRDefault="00FF5C4E" w:rsidP="00FF5C4E">
      <w:pPr>
        <w:spacing w:after="120" w:line="360" w:lineRule="auto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Regional Health Inspectorate………………….</w:t>
      </w: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 xml:space="preserve">Outgoing </w:t>
      </w:r>
      <w:r>
        <w:rPr>
          <w:rFonts w:ascii="Times New Roman" w:eastAsia="Times New Roman" w:hAnsi="Times New Roman" w:cs="Times New Roman"/>
          <w:lang w:val="ru-RU"/>
        </w:rPr>
        <w:t>№ ....../</w:t>
      </w:r>
      <w:r>
        <w:rPr>
          <w:rFonts w:ascii="Times New Roman" w:eastAsia="Times New Roman" w:hAnsi="Times New Roman" w:cs="Times New Roman"/>
        </w:rPr>
        <w:t>....................</w:t>
      </w:r>
      <w:r>
        <w:rPr>
          <w:rFonts w:ascii="Times New Roman" w:eastAsia="Times New Roman" w:hAnsi="Times New Roman" w:cs="Times New Roman"/>
          <w:lang w:val="en-GB"/>
        </w:rPr>
        <w:t>-</w:t>
      </w:r>
      <w:proofErr w:type="gramEnd"/>
    </w:p>
    <w:p w:rsidR="00FF5C4E" w:rsidRDefault="00FF5C4E" w:rsidP="00FF5C4E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F5C4E" w:rsidRDefault="00FF5C4E" w:rsidP="00FF5C4E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INSTRUCTION</w:t>
      </w: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placement into a quarantine</w:t>
      </w:r>
    </w:p>
    <w:p w:rsidR="00FF5C4E" w:rsidRDefault="00FF5C4E" w:rsidP="00FF5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  <w:r>
        <w:rPr>
          <w:rFonts w:ascii="Times New Roman" w:eastAsia="Times New Roman" w:hAnsi="Times New Roman" w:cs="Times New Roman"/>
          <w:szCs w:val="20"/>
          <w:lang w:val="en-GB"/>
        </w:rPr>
        <w:t>The undersigned</w:t>
      </w:r>
    </w:p>
    <w:p w:rsidR="00FF5C4E" w:rsidRDefault="00FF5C4E" w:rsidP="00FF5C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softHyphen/>
      </w:r>
      <w:r>
        <w:rPr>
          <w:rFonts w:ascii="Times New Roman" w:eastAsia="Times New Roman" w:hAnsi="Times New Roman" w:cs="Times New Roman"/>
          <w:szCs w:val="20"/>
          <w:lang w:val="ru-RU"/>
        </w:rPr>
        <w:softHyphen/>
      </w:r>
      <w:r>
        <w:rPr>
          <w:rFonts w:ascii="Times New Roman" w:eastAsia="Times New Roman" w:hAnsi="Times New Roman" w:cs="Times New Roman"/>
          <w:szCs w:val="20"/>
          <w:lang w:val="ru-RU"/>
        </w:rPr>
        <w:softHyphen/>
      </w:r>
      <w:r>
        <w:rPr>
          <w:rFonts w:ascii="Times New Roman" w:eastAsia="Times New Roman" w:hAnsi="Times New Roman" w:cs="Times New Roman"/>
          <w:szCs w:val="20"/>
        </w:rPr>
        <w:t>____</w:t>
      </w:r>
    </w:p>
    <w:p w:rsidR="00FF5C4E" w:rsidRDefault="00FF5C4E" w:rsidP="00FF5C4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three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names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S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tate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H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ealth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nspector</w:t>
      </w:r>
      <w:proofErr w:type="spellEnd"/>
    </w:p>
    <w:p w:rsidR="00FF5C4E" w:rsidRDefault="00FF5C4E" w:rsidP="00FF5C4E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FF5C4E" w:rsidRDefault="00FF5C4E" w:rsidP="00FF5C4E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</w:rPr>
        <w:t>capacity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of </w:t>
      </w:r>
      <w:r>
        <w:rPr>
          <w:rFonts w:ascii="Times New Roman" w:eastAsia="Times New Roman" w:hAnsi="Times New Roman" w:cs="Times New Roman"/>
          <w:szCs w:val="20"/>
          <w:lang w:val="en-GB"/>
        </w:rPr>
        <w:t>/appointed as</w:t>
      </w:r>
    </w:p>
    <w:p w:rsidR="00FF5C4E" w:rsidRDefault="00FF5C4E" w:rsidP="00FF5C4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Cs w:val="20"/>
        </w:rPr>
        <w:t>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 xml:space="preserve">__________________________ </w:t>
      </w:r>
    </w:p>
    <w:p w:rsidR="00FF5C4E" w:rsidRDefault="00FF5C4E" w:rsidP="00FF5C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Directorate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Unit</w:t>
      </w:r>
    </w:p>
    <w:p w:rsidR="00FF5C4E" w:rsidRDefault="00FF5C4E" w:rsidP="00FF5C4E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F5C4E" w:rsidRDefault="00FF5C4E" w:rsidP="00FF5C4E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virtue of Order </w:t>
      </w:r>
      <w:r>
        <w:rPr>
          <w:rFonts w:ascii="Times New Roman" w:eastAsia="Times New Roman" w:hAnsi="Times New Roman" w:cs="Times New Roman"/>
          <w:sz w:val="24"/>
          <w:szCs w:val="24"/>
        </w:rPr>
        <w:t>№…........................./…………………..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Minister of Health, in conjunction with 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63 of the Health Act and 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29 of Ordinance No. 21 of 2005 on the procedures for registration, communication and reporting of the communicable diseases</w:t>
      </w:r>
    </w:p>
    <w:p w:rsidR="00FF5C4E" w:rsidRDefault="00FF5C4E" w:rsidP="00FF5C4E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HEREBY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INSTRUCT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5C4E" w:rsidRDefault="00FF5C4E" w:rsidP="00FF5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quarantine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0"/>
        </w:rPr>
        <w:t>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</w:t>
      </w:r>
      <w:r>
        <w:rPr>
          <w:rFonts w:ascii="Times New Roman" w:eastAsia="Times New Roman" w:hAnsi="Times New Roman" w:cs="Times New Roman"/>
          <w:szCs w:val="20"/>
        </w:rPr>
        <w:t>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</w:t>
      </w:r>
      <w:r>
        <w:rPr>
          <w:rFonts w:ascii="Times New Roman" w:eastAsia="Times New Roman" w:hAnsi="Times New Roman" w:cs="Times New Roman"/>
          <w:szCs w:val="20"/>
        </w:rPr>
        <w:t>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szCs w:val="20"/>
        </w:rPr>
        <w:t>_______</w:t>
      </w:r>
      <w:r>
        <w:rPr>
          <w:rFonts w:ascii="Times New Roman" w:eastAsia="Times New Roman" w:hAnsi="Times New Roman" w:cs="Times New Roman"/>
          <w:szCs w:val="20"/>
          <w:lang w:val="ru-RU"/>
        </w:rPr>
        <w:t>___</w:t>
      </w:r>
      <w:r>
        <w:rPr>
          <w:rFonts w:ascii="Times New Roman" w:eastAsia="Times New Roman" w:hAnsi="Times New Roman" w:cs="Times New Roman"/>
          <w:szCs w:val="20"/>
          <w:lang w:val="en-GB"/>
        </w:rPr>
        <w:t>_____________________</w:t>
      </w:r>
    </w:p>
    <w:p w:rsidR="00FF5C4E" w:rsidRDefault="00FF5C4E" w:rsidP="00FF5C4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three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names of the person</w:t>
      </w: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Foreigne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>or a national identity document</w:t>
      </w: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>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</w:t>
      </w:r>
      <w:r>
        <w:rPr>
          <w:rFonts w:ascii="Times New Roman" w:eastAsia="Times New Roman" w:hAnsi="Times New Roman" w:cs="Times New Roman"/>
          <w:szCs w:val="20"/>
        </w:rPr>
        <w:t>_______________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</w:t>
      </w:r>
      <w:r>
        <w:rPr>
          <w:rFonts w:ascii="Times New Roman" w:eastAsia="Times New Roman" w:hAnsi="Times New Roman" w:cs="Times New Roman"/>
          <w:szCs w:val="20"/>
        </w:rPr>
        <w:t>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</w:t>
      </w:r>
      <w:r>
        <w:rPr>
          <w:rFonts w:ascii="Times New Roman" w:eastAsia="Times New Roman" w:hAnsi="Times New Roman" w:cs="Times New Roman"/>
          <w:szCs w:val="20"/>
        </w:rPr>
        <w:t>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</w:t>
      </w:r>
      <w:r>
        <w:rPr>
          <w:rFonts w:ascii="Times New Roman" w:eastAsia="Times New Roman" w:hAnsi="Times New Roman" w:cs="Times New Roman"/>
          <w:szCs w:val="20"/>
        </w:rPr>
        <w:t>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</w:t>
      </w:r>
      <w:r>
        <w:rPr>
          <w:rFonts w:ascii="Times New Roman" w:eastAsia="Times New Roman" w:hAnsi="Times New Roman" w:cs="Times New Roman"/>
          <w:szCs w:val="20"/>
        </w:rPr>
        <w:t>__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___________________________________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5C4E" w:rsidRDefault="00FF5C4E" w:rsidP="00FF5C4E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>
        <w:rPr>
          <w:rFonts w:ascii="Times New Roman" w:eastAsia="Times New Roman" w:hAnsi="Times New Roman" w:cs="Times New Roman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</w:t>
      </w:r>
    </w:p>
    <w:p w:rsidR="00FF5C4E" w:rsidRDefault="00FF5C4E" w:rsidP="00FF5C4E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description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reason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quarantining</w:t>
      </w:r>
      <w:proofErr w:type="spellEnd"/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person to be placed in quarantine at the following address: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eastAsia="Times New Roman" w:hAnsi="Times New Roman" w:cs="Times New Roman"/>
          <w:szCs w:val="20"/>
        </w:rPr>
        <w:t>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_________________________________________</w:t>
      </w:r>
    </w:p>
    <w:p w:rsidR="00FF5C4E" w:rsidRDefault="00FF5C4E" w:rsidP="00FF5C4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Necessary time to get to the mentioned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Cs w:val="20"/>
        </w:rPr>
        <w:t xml:space="preserve"> 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</w:t>
      </w: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Starting date and mandatory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day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quarantined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FF5C4E" w:rsidRDefault="00FF5C4E" w:rsidP="00FF5C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>______________</w:t>
      </w:r>
      <w:r>
        <w:rPr>
          <w:rFonts w:ascii="Times New Roman" w:eastAsia="Times New Roman" w:hAnsi="Times New Roman" w:cs="Times New Roman"/>
          <w:szCs w:val="20"/>
          <w:lang w:val="ru-RU"/>
        </w:rPr>
        <w:t>____________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 to keep a distance of at least 1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from the people he/she is living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sleeping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ventilation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surfaces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using separate towels in the bathroom, washing hands before eating, after using the toilet, etc.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event of influenza-like symptoms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high temperature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coughing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to contact immediately his/her general practitioner and/or regional health inspectorate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No.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_____________________.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violation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instruction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will be subject to criminal liability by virtue of Article 355 of the Criminal Code - by imprisonment of up to three years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payment of fine of one thousand to ten thousand BGN. In a situation of outbreak, pandemic or state of emergency, which is related to deaths,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 will be subject to criminal liability by imprisonment of up to five years and payment of fine of ten to fifty thousand BGN.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During the quarantine period heavy goods vehicle drivers, who are Bulgarian citizens, are entitled to the following rights for the purpose of conducting and completion of international transport: </w:t>
      </w:r>
    </w:p>
    <w:p w:rsidR="00FF5C4E" w:rsidRDefault="00FF5C4E" w:rsidP="00FF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transit through the territory of Republic of Bulgaria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5C4E" w:rsidRDefault="00FF5C4E" w:rsidP="00FF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remain in the cabin of the lorry;</w:t>
      </w:r>
    </w:p>
    <w:p w:rsidR="00FF5C4E" w:rsidRDefault="00FF5C4E" w:rsidP="00FF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drive the heavy goods vehicle;</w:t>
      </w:r>
    </w:p>
    <w:p w:rsidR="00FF5C4E" w:rsidRDefault="00FF5C4E" w:rsidP="00FF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carry out handling and loading activities;</w:t>
      </w:r>
    </w:p>
    <w:p w:rsidR="00FF5C4E" w:rsidRDefault="00FF5C4E" w:rsidP="00FF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leave the territory of Republic of Bulgaria before the expiry of the quarantine period.</w:t>
      </w:r>
    </w:p>
    <w:p w:rsidR="00FF5C4E" w:rsidRDefault="00FF5C4E" w:rsidP="00FF5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subject to criminal liability by virtue of Article 355 of the Criminal Code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instruction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F5C4E" w:rsidRDefault="00FF5C4E" w:rsidP="00FF5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C4E" w:rsidRDefault="00FF5C4E" w:rsidP="00FF5C4E">
      <w:pPr>
        <w:tabs>
          <w:tab w:val="left" w:pos="35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</w:p>
    <w:p w:rsidR="00600EC7" w:rsidRPr="00FF5C4E" w:rsidRDefault="00FF5C4E" w:rsidP="00FF5C4E">
      <w:r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Place for signature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ab/>
      </w:r>
    </w:p>
    <w:sectPr w:rsidR="00600EC7" w:rsidRPr="00FF5C4E" w:rsidSect="00600E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20A9"/>
    <w:rsid w:val="00600EC7"/>
    <w:rsid w:val="006520A9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9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A9"/>
    <w:pPr>
      <w:spacing w:after="0" w:line="240" w:lineRule="auto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2986</Characters>
  <Application>Microsoft Office Word</Application>
  <DocSecurity>0</DocSecurity>
  <Lines>24</Lines>
  <Paragraphs>7</Paragraphs>
  <ScaleCrop>false</ScaleCrop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 Ivanova</dc:creator>
  <cp:lastModifiedBy>Nusha Ivanova</cp:lastModifiedBy>
  <cp:revision>2</cp:revision>
  <dcterms:created xsi:type="dcterms:W3CDTF">2020-04-22T15:43:00Z</dcterms:created>
  <dcterms:modified xsi:type="dcterms:W3CDTF">2020-04-22T15:43:00Z</dcterms:modified>
</cp:coreProperties>
</file>